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360" w:lineRule="atLeast"/>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ab/>
        <w:tab/>
        <w:tab/>
        <w:tab/>
        <w:tab/>
        <w:tab/>
        <w:tab/>
        <w:tab/>
        <w:tab/>
        <w:tab/>
        <w:t>October, 2020</w:t>
      </w: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Dear  St. Luke Teachers and Families,</w:t>
      </w: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Here is an overview of Sunday School resources that you might find helpful in planning your classes, or in conducting your family</w:t>
      </w:r>
      <w:r>
        <w:rPr>
          <w:rFonts w:ascii="Times New Roman" w:hAnsi="Times New Roman" w:hint="default"/>
          <w:sz w:val="28"/>
          <w:szCs w:val="28"/>
          <w:rtl w:val="0"/>
          <w:lang w:val="en-US"/>
        </w:rPr>
        <w:t>’</w:t>
      </w:r>
      <w:r>
        <w:rPr>
          <w:rFonts w:ascii="Times New Roman" w:hAnsi="Times New Roman"/>
          <w:sz w:val="28"/>
          <w:szCs w:val="28"/>
          <w:rtl w:val="0"/>
          <w:lang w:val="en-US"/>
        </w:rPr>
        <w:t xml:space="preserve">s </w:t>
      </w:r>
      <w:r>
        <w:rPr>
          <w:rFonts w:ascii="Times New Roman" w:hAnsi="Times New Roman" w:hint="default"/>
          <w:sz w:val="28"/>
          <w:szCs w:val="28"/>
          <w:rtl w:val="0"/>
          <w:lang w:val="en-US"/>
        </w:rPr>
        <w:t>“</w:t>
      </w:r>
      <w:r>
        <w:rPr>
          <w:rFonts w:ascii="Times New Roman" w:hAnsi="Times New Roman"/>
          <w:sz w:val="28"/>
          <w:szCs w:val="28"/>
          <w:rtl w:val="0"/>
          <w:lang w:val="en-US"/>
        </w:rPr>
        <w:t>Religious Education at Home</w:t>
      </w:r>
      <w:r>
        <w:rPr>
          <w:rFonts w:ascii="Times New Roman" w:hAnsi="Times New Roman" w:hint="default"/>
          <w:sz w:val="28"/>
          <w:szCs w:val="28"/>
          <w:rtl w:val="0"/>
          <w:lang w:val="en-US"/>
        </w:rPr>
        <w:t>”</w:t>
      </w:r>
      <w:r>
        <w:rPr>
          <w:rFonts w:ascii="Times New Roman" w:hAnsi="Times New Roman"/>
          <w:sz w:val="28"/>
          <w:szCs w:val="28"/>
          <w:rtl w:val="0"/>
          <w:lang w:val="en-US"/>
        </w:rPr>
        <w:t>.</w:t>
      </w: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B</w:t>
      </w:r>
      <w:r>
        <w:rPr>
          <w:rFonts w:ascii="Times New Roman" w:hAnsi="Times New Roman"/>
          <w:sz w:val="28"/>
          <w:szCs w:val="28"/>
          <w:rtl w:val="0"/>
          <w:lang w:val="en-US"/>
        </w:rPr>
        <w:t>oth Orthodox and non-Orthodox sites</w:t>
      </w:r>
      <w:r>
        <w:rPr>
          <w:rFonts w:ascii="Times New Roman" w:hAnsi="Times New Roman"/>
          <w:sz w:val="28"/>
          <w:szCs w:val="28"/>
          <w:rtl w:val="0"/>
          <w:lang w:val="en-US"/>
        </w:rPr>
        <w:t xml:space="preserve"> are offered here</w:t>
      </w:r>
      <w:r>
        <w:rPr>
          <w:rFonts w:ascii="Times New Roman" w:hAnsi="Times New Roman"/>
          <w:sz w:val="28"/>
          <w:szCs w:val="28"/>
          <w:rtl w:val="0"/>
        </w:rPr>
        <w:t>:</w:t>
      </w:r>
      <w:r>
        <w:rPr>
          <w:rFonts w:ascii="Times New Roman" w:hAnsi="Times New Roman" w:hint="default"/>
          <w:sz w:val="28"/>
          <w:szCs w:val="28"/>
          <w:rtl w:val="0"/>
        </w:rPr>
        <w:t> </w:t>
        <w:tab/>
      </w: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1.</w:t>
      </w:r>
      <w:r>
        <w:rPr>
          <w:rStyle w:val="Hyperlink.0"/>
          <w:rFonts w:ascii="Times New Roman" w:cs="Times New Roman" w:hAnsi="Times New Roman" w:eastAsia="Times New Roman"/>
          <w:sz w:val="28"/>
          <w:szCs w:val="28"/>
          <w:rtl w:val="0"/>
        </w:rPr>
      </w:r>
      <w:r>
        <w:rPr>
          <w:rStyle w:val="Hyperlink.0"/>
          <w:rFonts w:ascii="Times New Roman" w:cs="Times New Roman" w:hAnsi="Times New Roman" w:eastAsia="Times New Roman"/>
          <w:sz w:val="28"/>
          <w:szCs w:val="28"/>
          <w:rtl w:val="0"/>
        </w:rPr>
        <w:instrText xml:space="preserve"/>
      </w:r>
      <w:r>
        <w:rPr>
          <w:rStyle w:val="Hyperlink.0"/>
          <w:rFonts w:ascii="Times New Roman" w:cs="Times New Roman" w:hAnsi="Times New Roman" w:eastAsia="Times New Roman"/>
          <w:sz w:val="28"/>
          <w:szCs w:val="28"/>
          <w:rtl w:val="0"/>
        </w:rPr>
      </w:r>
      <w:r>
        <w:rPr>
          <w:rStyle w:val="Hyperlink.0"/>
          <w:rFonts w:ascii="Times New Roman" w:hAnsi="Times New Roman"/>
          <w:sz w:val="28"/>
          <w:szCs w:val="28"/>
          <w:rtl w:val="0"/>
          <w:lang w:val="en-US"/>
        </w:rPr>
        <w:t>https://orthodoxchristianparenting.wordpress.com/2015/08/19/resources-for-orthodox-christian-parents-and-teachers/</w:t>
      </w:r>
      <w:r>
        <w:rPr>
          <w:rFonts w:ascii="Times New Roman" w:cs="Times New Roman" w:hAnsi="Times New Roman" w:eastAsia="Times New Roman"/>
          <w:sz w:val="28"/>
          <w:szCs w:val="28"/>
          <w:rtl w:val="0"/>
        </w:rPr>
      </w: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p>
    <w:p>
      <w:pPr>
        <w:pStyle w:val="Default"/>
        <w:bidi w:val="0"/>
        <w:spacing w:before="0" w:line="360" w:lineRule="atLeast"/>
        <w:ind w:left="0" w:right="0" w:firstLine="0"/>
        <w:jc w:val="left"/>
        <w:rPr>
          <w:rStyle w:val="None"/>
          <w:rFonts w:ascii="Times New Roman" w:cs="Times New Roman" w:hAnsi="Times New Roman" w:eastAsia="Times New Roman"/>
          <w:outline w:val="0"/>
          <w:color w:val="000000"/>
          <w:sz w:val="28"/>
          <w:szCs w:val="28"/>
          <w:u w:val="none" w:color="0067d9"/>
          <w:rtl w:val="0"/>
          <w14:textFill>
            <w14:solidFill>
              <w14:srgbClr w14:val="000000"/>
            </w14:solidFill>
          </w14:textFill>
        </w:rPr>
      </w:pPr>
      <w:r>
        <w:rPr>
          <w:rFonts w:ascii="Times New Roman" w:hAnsi="Times New Roman"/>
          <w:outline w:val="0"/>
          <w:color w:val="0067d9"/>
          <w:sz w:val="28"/>
          <w:szCs w:val="28"/>
          <w:u w:val="single" w:color="0067d9"/>
          <w:rtl w:val="0"/>
          <w:lang w:val="en-US"/>
          <w14:textFill>
            <w14:solidFill>
              <w14:srgbClr w14:val="0068DA"/>
            </w14:solidFill>
          </w14:textFill>
        </w:rPr>
        <w:t xml:space="preserve">2. </w:t>
      </w:r>
      <w:r>
        <w:rPr>
          <w:rStyle w:val="Hyperlink.1"/>
          <w:rFonts w:ascii="Times New Roman" w:cs="Times New Roman" w:hAnsi="Times New Roman" w:eastAsia="Times New Roman"/>
          <w:outline w:val="0"/>
          <w:color w:val="0067d9"/>
          <w:sz w:val="28"/>
          <w:szCs w:val="28"/>
          <w:u w:val="single" w:color="0067d9"/>
          <w:rtl w:val="0"/>
          <w14:textFill>
            <w14:solidFill>
              <w14:srgbClr w14:val="0068DA"/>
            </w14:solidFill>
          </w14:textFill>
        </w:rPr>
      </w:r>
      <w:r>
        <w:rPr>
          <w:rStyle w:val="Hyperlink.1"/>
          <w:rFonts w:ascii="Times New Roman" w:cs="Times New Roman" w:hAnsi="Times New Roman" w:eastAsia="Times New Roman"/>
          <w:outline w:val="0"/>
          <w:color w:val="0067d9"/>
          <w:sz w:val="28"/>
          <w:szCs w:val="28"/>
          <w:u w:val="single" w:color="0067d9"/>
          <w:rtl w:val="0"/>
          <w14:textFill>
            <w14:solidFill>
              <w14:srgbClr w14:val="0068DA"/>
            </w14:solidFill>
          </w14:textFill>
        </w:rPr>
        <w:instrText xml:space="preserve"/>
      </w:r>
      <w:r>
        <w:rPr>
          <w:rStyle w:val="Hyperlink.1"/>
          <w:rFonts w:ascii="Times New Roman" w:cs="Times New Roman" w:hAnsi="Times New Roman" w:eastAsia="Times New Roman"/>
          <w:outline w:val="0"/>
          <w:color w:val="0067d9"/>
          <w:sz w:val="28"/>
          <w:szCs w:val="28"/>
          <w:u w:val="single" w:color="0067d9"/>
          <w:rtl w:val="0"/>
          <w14:textFill>
            <w14:solidFill>
              <w14:srgbClr w14:val="0068DA"/>
            </w14:solidFill>
          </w14:textFill>
        </w:rPr>
      </w:r>
      <w:r>
        <w:rPr>
          <w:rStyle w:val="Hyperlink.1"/>
          <w:rFonts w:ascii="Times New Roman" w:hAnsi="Times New Roman"/>
          <w:outline w:val="0"/>
          <w:color w:val="0067d9"/>
          <w:sz w:val="28"/>
          <w:szCs w:val="28"/>
          <w:u w:val="single" w:color="0067d9"/>
          <w:rtl w:val="0"/>
          <w:lang w:val="en-US"/>
          <w14:textFill>
            <w14:solidFill>
              <w14:srgbClr w14:val="0068DA"/>
            </w14:solidFill>
          </w14:textFill>
        </w:rPr>
        <w:t>http://www.transfigurationgoc.org/our-faith/orthodox-christian-websites/</w:t>
      </w:r>
      <w:r>
        <w:rPr>
          <w:rFonts w:ascii="Times New Roman" w:cs="Times New Roman" w:hAnsi="Times New Roman" w:eastAsia="Times New Roman"/>
          <w:outline w:val="0"/>
          <w:color w:val="0067d9"/>
          <w:sz w:val="28"/>
          <w:szCs w:val="28"/>
          <w:u w:val="single" w:color="0067d9"/>
          <w:rtl w:val="0"/>
          <w14:textFill>
            <w14:solidFill>
              <w14:srgbClr w14:val="0068DA"/>
            </w14:solidFill>
          </w14:textFill>
        </w:rPr>
      </w:r>
    </w:p>
    <w:p>
      <w:pPr>
        <w:pStyle w:val="Default"/>
        <w:bidi w:val="0"/>
        <w:spacing w:before="0" w:line="300" w:lineRule="atLeast"/>
        <w:ind w:left="0" w:right="0" w:firstLine="0"/>
        <w:jc w:val="left"/>
        <w:rPr>
          <w:rFonts w:ascii="Times New Roman" w:cs="Times New Roman" w:hAnsi="Times New Roman" w:eastAsia="Times New Roman"/>
          <w:sz w:val="28"/>
          <w:szCs w:val="28"/>
          <w:rtl w:val="0"/>
        </w:rPr>
      </w:pP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From the Orthodox Christian Parenting site, </w:t>
      </w:r>
      <w:r>
        <w:rPr>
          <w:rFonts w:ascii="Times New Roman" w:hAnsi="Times New Roman"/>
          <w:sz w:val="28"/>
          <w:szCs w:val="28"/>
          <w:rtl w:val="0"/>
          <w:lang w:val="en-US"/>
        </w:rPr>
        <w:t>here are some</w:t>
      </w:r>
      <w:r>
        <w:rPr>
          <w:rFonts w:ascii="Times New Roman" w:hAnsi="Times New Roman"/>
          <w:sz w:val="28"/>
          <w:szCs w:val="28"/>
          <w:rtl w:val="0"/>
          <w:lang w:val="en-US"/>
        </w:rPr>
        <w:t xml:space="preserve"> highlights:</w:t>
      </w: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3.</w:t>
      </w:r>
      <w:r>
        <w:rPr>
          <w:rFonts w:ascii="Times New Roman" w:hAnsi="Times New Roman" w:hint="default"/>
          <w:sz w:val="28"/>
          <w:szCs w:val="28"/>
          <w:rtl w:val="0"/>
        </w:rPr>
        <w:t> </w:t>
      </w:r>
      <w:r>
        <w:rPr>
          <w:rStyle w:val="Hyperlink.0"/>
          <w:rFonts w:ascii="Times New Roman" w:cs="Times New Roman" w:hAnsi="Times New Roman" w:eastAsia="Times New Roman"/>
          <w:sz w:val="28"/>
          <w:szCs w:val="28"/>
          <w:rtl w:val="0"/>
        </w:rPr>
      </w:r>
      <w:r>
        <w:rPr>
          <w:rStyle w:val="Hyperlink.0"/>
          <w:rFonts w:ascii="Times New Roman" w:cs="Times New Roman" w:hAnsi="Times New Roman" w:eastAsia="Times New Roman"/>
          <w:sz w:val="28"/>
          <w:szCs w:val="28"/>
          <w:rtl w:val="0"/>
        </w:rPr>
        <w:instrText xml:space="preserve"/>
      </w:r>
      <w:r>
        <w:rPr>
          <w:rStyle w:val="Hyperlink.0"/>
          <w:rFonts w:ascii="Times New Roman" w:cs="Times New Roman" w:hAnsi="Times New Roman" w:eastAsia="Times New Roman"/>
          <w:sz w:val="28"/>
          <w:szCs w:val="28"/>
          <w:rtl w:val="0"/>
        </w:rPr>
      </w:r>
      <w:r>
        <w:rPr>
          <w:rStyle w:val="Hyperlink.0"/>
          <w:rFonts w:ascii="Times New Roman" w:hAnsi="Times New Roman"/>
          <w:sz w:val="28"/>
          <w:szCs w:val="28"/>
          <w:rtl w:val="0"/>
          <w:lang w:val="en-US"/>
        </w:rPr>
        <w:t>http://ww1.antiochian.org/christianeducation/letusattend</w:t>
      </w:r>
      <w:r>
        <w:rPr>
          <w:rFonts w:ascii="Times New Roman" w:cs="Times New Roman" w:hAnsi="Times New Roman" w:eastAsia="Times New Roman"/>
          <w:sz w:val="28"/>
          <w:szCs w:val="28"/>
          <w:rtl w:val="0"/>
        </w:rPr>
      </w:r>
      <w:r>
        <w:rPr>
          <w:rFonts w:ascii="Times New Roman" w:hAnsi="Times New Roman"/>
          <w:sz w:val="28"/>
          <w:szCs w:val="28"/>
          <w:rtl w:val="0"/>
        </w:rPr>
        <w:t>-</w:t>
      </w:r>
      <w:r>
        <w:rPr>
          <w:rFonts w:ascii="Times New Roman" w:hAnsi="Times New Roman" w:hint="default"/>
          <w:sz w:val="28"/>
          <w:szCs w:val="28"/>
          <w:rtl w:val="0"/>
        </w:rPr>
        <w:t> </w:t>
      </w:r>
      <w:r>
        <w:rPr>
          <w:rFonts w:ascii="Times New Roman" w:hAnsi="Times New Roman"/>
          <w:sz w:val="28"/>
          <w:szCs w:val="28"/>
          <w:rtl w:val="0"/>
          <w:lang w:val="en-US"/>
        </w:rPr>
        <w:t>This site contains already prepared lessons based upon the Gospel reading for each Sunday, from the beginning of January to the end of December, 2020. Each lesson is broken down into age appropriate stories and activities for children from pre-school to high school.</w:t>
      </w: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4. </w:t>
      </w:r>
      <w:r>
        <w:rPr>
          <w:rStyle w:val="Hyperlink.0"/>
          <w:rFonts w:ascii="Times New Roman" w:cs="Times New Roman" w:hAnsi="Times New Roman" w:eastAsia="Times New Roman"/>
          <w:sz w:val="28"/>
          <w:szCs w:val="28"/>
          <w:rtl w:val="0"/>
        </w:rPr>
      </w:r>
      <w:r>
        <w:rPr>
          <w:rStyle w:val="Hyperlink.0"/>
          <w:rFonts w:ascii="Times New Roman" w:cs="Times New Roman" w:hAnsi="Times New Roman" w:eastAsia="Times New Roman"/>
          <w:sz w:val="28"/>
          <w:szCs w:val="28"/>
          <w:rtl w:val="0"/>
        </w:rPr>
        <w:instrText xml:space="preserve"/>
      </w:r>
      <w:r>
        <w:rPr>
          <w:rStyle w:val="Hyperlink.0"/>
          <w:rFonts w:ascii="Times New Roman" w:cs="Times New Roman" w:hAnsi="Times New Roman" w:eastAsia="Times New Roman"/>
          <w:sz w:val="28"/>
          <w:szCs w:val="28"/>
          <w:rtl w:val="0"/>
        </w:rPr>
      </w:r>
      <w:r>
        <w:rPr>
          <w:rStyle w:val="Hyperlink.0"/>
          <w:rFonts w:ascii="Times New Roman" w:hAnsi="Times New Roman"/>
          <w:sz w:val="28"/>
          <w:szCs w:val="28"/>
          <w:rtl w:val="0"/>
          <w:lang w:val="en-US"/>
        </w:rPr>
        <w:t>http://www.orthodoxabc.com</w:t>
      </w:r>
      <w:r>
        <w:rPr>
          <w:rFonts w:ascii="Times New Roman" w:cs="Times New Roman" w:hAnsi="Times New Roman" w:eastAsia="Times New Roman"/>
          <w:sz w:val="28"/>
          <w:szCs w:val="28"/>
          <w:rtl w:val="0"/>
        </w:rPr>
      </w:r>
      <w:r>
        <w:rPr>
          <w:rFonts w:ascii="Times New Roman" w:hAnsi="Times New Roman"/>
          <w:sz w:val="28"/>
          <w:szCs w:val="28"/>
          <w:rtl w:val="0"/>
          <w:lang w:val="en-US"/>
        </w:rPr>
        <w:t xml:space="preserve">- Downloadable, already prepared lessons (with teacher </w:t>
      </w:r>
      <w:r>
        <w:rPr>
          <w:rFonts w:ascii="Times New Roman" w:hAnsi="Times New Roman" w:hint="default"/>
          <w:sz w:val="28"/>
          <w:szCs w:val="28"/>
          <w:rtl w:val="0"/>
        </w:rPr>
        <w:t>“</w:t>
      </w:r>
      <w:r>
        <w:rPr>
          <w:rFonts w:ascii="Times New Roman" w:hAnsi="Times New Roman"/>
          <w:sz w:val="28"/>
          <w:szCs w:val="28"/>
          <w:rtl w:val="0"/>
          <w:lang w:val="fr-FR"/>
        </w:rPr>
        <w:t>scripts</w:t>
      </w:r>
      <w:r>
        <w:rPr>
          <w:rFonts w:ascii="Times New Roman" w:hAnsi="Times New Roman" w:hint="default"/>
          <w:sz w:val="28"/>
          <w:szCs w:val="28"/>
          <w:rtl w:val="0"/>
        </w:rPr>
        <w:t xml:space="preserve">” </w:t>
      </w:r>
      <w:r>
        <w:rPr>
          <w:rFonts w:ascii="Times New Roman" w:hAnsi="Times New Roman"/>
          <w:sz w:val="28"/>
          <w:szCs w:val="28"/>
          <w:rtl w:val="0"/>
          <w:lang w:val="en-US"/>
        </w:rPr>
        <w:t>and puzzles) for elementary aged children.</w:t>
      </w: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5.</w:t>
      </w:r>
      <w:r>
        <w:rPr>
          <w:rStyle w:val="Hyperlink.0"/>
          <w:rFonts w:ascii="Times New Roman" w:cs="Times New Roman" w:hAnsi="Times New Roman" w:eastAsia="Times New Roman"/>
          <w:sz w:val="28"/>
          <w:szCs w:val="28"/>
          <w:rtl w:val="0"/>
        </w:rPr>
      </w:r>
      <w:r>
        <w:rPr>
          <w:rStyle w:val="Hyperlink.0"/>
          <w:rFonts w:ascii="Times New Roman" w:cs="Times New Roman" w:hAnsi="Times New Roman" w:eastAsia="Times New Roman"/>
          <w:sz w:val="28"/>
          <w:szCs w:val="28"/>
          <w:rtl w:val="0"/>
        </w:rPr>
        <w:instrText xml:space="preserve"/>
      </w:r>
      <w:r>
        <w:rPr>
          <w:rStyle w:val="Hyperlink.0"/>
          <w:rFonts w:ascii="Times New Roman" w:cs="Times New Roman" w:hAnsi="Times New Roman" w:eastAsia="Times New Roman"/>
          <w:sz w:val="28"/>
          <w:szCs w:val="28"/>
          <w:rtl w:val="0"/>
        </w:rPr>
      </w:r>
      <w:r>
        <w:rPr>
          <w:rStyle w:val="Hyperlink.0"/>
          <w:rFonts w:ascii="Times New Roman" w:hAnsi="Times New Roman"/>
          <w:sz w:val="28"/>
          <w:szCs w:val="28"/>
          <w:rtl w:val="0"/>
          <w:lang w:val="de-DE"/>
        </w:rPr>
        <w:t>http://dce.oca.org-</w:t>
      </w:r>
      <w:r>
        <w:rPr>
          <w:rFonts w:ascii="Times New Roman" w:cs="Times New Roman" w:hAnsi="Times New Roman" w:eastAsia="Times New Roman"/>
          <w:sz w:val="28"/>
          <w:szCs w:val="28"/>
          <w:rtl w:val="0"/>
        </w:rPr>
      </w:r>
      <w:r>
        <w:rPr>
          <w:rFonts w:ascii="Times New Roman" w:hAnsi="Times New Roman" w:hint="default"/>
          <w:sz w:val="28"/>
          <w:szCs w:val="28"/>
          <w:rtl w:val="0"/>
        </w:rPr>
        <w:t> </w:t>
      </w:r>
      <w:r>
        <w:rPr>
          <w:rFonts w:ascii="Times New Roman" w:hAnsi="Times New Roman"/>
          <w:sz w:val="28"/>
          <w:szCs w:val="28"/>
          <w:rtl w:val="0"/>
          <w:lang w:val="en-US"/>
        </w:rPr>
        <w:t xml:space="preserve">At this site, </w:t>
      </w:r>
      <w:r>
        <w:rPr>
          <w:rFonts w:ascii="Times New Roman" w:hAnsi="Times New Roman"/>
          <w:sz w:val="28"/>
          <w:szCs w:val="28"/>
          <w:rtl w:val="0"/>
          <w:lang w:val="en-US"/>
        </w:rPr>
        <w:t xml:space="preserve">you will find many very useful lesson </w:t>
      </w:r>
      <w:r>
        <w:rPr>
          <w:rFonts w:ascii="Times New Roman" w:hAnsi="Times New Roman" w:hint="default"/>
          <w:sz w:val="28"/>
          <w:szCs w:val="28"/>
          <w:rtl w:val="0"/>
        </w:rPr>
        <w:t>“</w:t>
      </w:r>
      <w:r>
        <w:rPr>
          <w:rFonts w:ascii="Times New Roman" w:hAnsi="Times New Roman"/>
          <w:sz w:val="28"/>
          <w:szCs w:val="28"/>
          <w:rtl w:val="0"/>
          <w:lang w:val="en-US"/>
        </w:rPr>
        <w:t>starters</w:t>
      </w:r>
      <w:r>
        <w:rPr>
          <w:rFonts w:ascii="Times New Roman" w:hAnsi="Times New Roman" w:hint="default"/>
          <w:sz w:val="28"/>
          <w:szCs w:val="28"/>
          <w:rtl w:val="0"/>
        </w:rPr>
        <w:t>”</w:t>
      </w:r>
      <w:r>
        <w:rPr>
          <w:rFonts w:ascii="Times New Roman" w:hAnsi="Times New Roman"/>
          <w:sz w:val="28"/>
          <w:szCs w:val="28"/>
          <w:rtl w:val="0"/>
          <w:lang w:val="en-US"/>
        </w:rPr>
        <w:t>, activity ideas, etc. Click on the tabs for Mini Units; Activity books (these are</w:t>
      </w:r>
      <w:r>
        <w:rPr>
          <w:rFonts w:ascii="Times New Roman" w:hAnsi="Times New Roman"/>
          <w:sz w:val="28"/>
          <w:szCs w:val="28"/>
          <w:rtl w:val="0"/>
          <w:lang w:val="en-US"/>
        </w:rPr>
        <w:t xml:space="preserve"> </w:t>
      </w:r>
      <w:r>
        <w:rPr>
          <w:rStyle w:val="None"/>
          <w:rFonts w:ascii="Times New Roman" w:hAnsi="Times New Roman"/>
          <w:b w:val="1"/>
          <w:bCs w:val="1"/>
          <w:sz w:val="28"/>
          <w:szCs w:val="28"/>
          <w:rtl w:val="0"/>
          <w:lang w:val="en-US"/>
        </w:rPr>
        <w:t>tremendous</w:t>
      </w:r>
      <w:r>
        <w:rPr>
          <w:rFonts w:ascii="Times New Roman" w:hAnsi="Times New Roman"/>
          <w:sz w:val="28"/>
          <w:szCs w:val="28"/>
          <w:rtl w:val="0"/>
          <w:lang w:val="en-US"/>
        </w:rPr>
        <w:t>!); and Resources!</w:t>
      </w: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6. </w:t>
      </w:r>
      <w:r>
        <w:rPr>
          <w:rStyle w:val="Hyperlink.0"/>
          <w:rFonts w:ascii="Times New Roman" w:cs="Times New Roman" w:hAnsi="Times New Roman" w:eastAsia="Times New Roman"/>
          <w:sz w:val="28"/>
          <w:szCs w:val="28"/>
          <w:rtl w:val="0"/>
        </w:rPr>
      </w:r>
      <w:r>
        <w:rPr>
          <w:rStyle w:val="Hyperlink.0"/>
          <w:rFonts w:ascii="Times New Roman" w:cs="Times New Roman" w:hAnsi="Times New Roman" w:eastAsia="Times New Roman"/>
          <w:sz w:val="28"/>
          <w:szCs w:val="28"/>
          <w:rtl w:val="0"/>
        </w:rPr>
        <w:instrText xml:space="preserve"/>
      </w:r>
      <w:r>
        <w:rPr>
          <w:rStyle w:val="Hyperlink.0"/>
          <w:rFonts w:ascii="Times New Roman" w:cs="Times New Roman" w:hAnsi="Times New Roman" w:eastAsia="Times New Roman"/>
          <w:sz w:val="28"/>
          <w:szCs w:val="28"/>
          <w:rtl w:val="0"/>
        </w:rPr>
      </w:r>
      <w:r>
        <w:rPr>
          <w:rStyle w:val="Hyperlink.0"/>
          <w:rFonts w:ascii="Times New Roman" w:hAnsi="Times New Roman"/>
          <w:sz w:val="28"/>
          <w:szCs w:val="28"/>
          <w:rtl w:val="0"/>
          <w:lang w:val="en-US"/>
        </w:rPr>
        <w:t>http://churchmusic.goarch.org/resources/kids_hymns</w:t>
      </w:r>
      <w:r>
        <w:rPr>
          <w:rFonts w:ascii="Times New Roman" w:cs="Times New Roman" w:hAnsi="Times New Roman" w:eastAsia="Times New Roman"/>
          <w:sz w:val="28"/>
          <w:szCs w:val="28"/>
          <w:rtl w:val="0"/>
        </w:rPr>
      </w:r>
      <w:r>
        <w:rPr>
          <w:rFonts w:ascii="Times New Roman" w:hAnsi="Times New Roman"/>
          <w:sz w:val="28"/>
          <w:szCs w:val="28"/>
          <w:rtl w:val="0"/>
          <w:lang w:val="en-US"/>
        </w:rPr>
        <w:t>- for incorporating the hymnography of the church into your lessons, this is an excellent resource, for liturgical music, fe</w:t>
      </w:r>
      <w:r>
        <w:rPr>
          <w:rFonts w:ascii="Times New Roman" w:hAnsi="Times New Roman"/>
          <w:sz w:val="28"/>
          <w:szCs w:val="28"/>
          <w:rtl w:val="0"/>
          <w:lang w:val="en-US"/>
        </w:rPr>
        <w:t xml:space="preserve">ast day </w:t>
      </w:r>
      <w:r>
        <w:rPr>
          <w:rFonts w:ascii="Times New Roman" w:hAnsi="Times New Roman"/>
          <w:sz w:val="28"/>
          <w:szCs w:val="28"/>
          <w:rtl w:val="0"/>
          <w:lang w:val="en-US"/>
        </w:rPr>
        <w:t>troparia, and fun songs like "</w:t>
      </w:r>
      <w:r>
        <w:rPr>
          <w:rStyle w:val="Hyperlink.2"/>
          <w:rFonts w:ascii="Times New Roman" w:cs="Times New Roman" w:hAnsi="Times New Roman" w:eastAsia="Times New Roman"/>
          <w:sz w:val="28"/>
          <w:szCs w:val="28"/>
          <w:rtl w:val="0"/>
        </w:rPr>
      </w:r>
      <w:r>
        <w:rPr>
          <w:rStyle w:val="Hyperlink.2"/>
          <w:rFonts w:ascii="Times New Roman" w:cs="Times New Roman" w:hAnsi="Times New Roman" w:eastAsia="Times New Roman"/>
          <w:sz w:val="28"/>
          <w:szCs w:val="28"/>
          <w:rtl w:val="0"/>
        </w:rPr>
        <w:instrText xml:space="preserve"/>
      </w:r>
      <w:r>
        <w:rPr>
          <w:rStyle w:val="Hyperlink.2"/>
          <w:rFonts w:ascii="Times New Roman" w:cs="Times New Roman" w:hAnsi="Times New Roman" w:eastAsia="Times New Roman"/>
          <w:sz w:val="28"/>
          <w:szCs w:val="28"/>
          <w:rtl w:val="0"/>
        </w:rPr>
      </w:r>
      <w:r>
        <w:rPr>
          <w:rStyle w:val="Hyperlink.2"/>
          <w:rFonts w:ascii="Times New Roman" w:hAnsi="Times New Roman"/>
          <w:sz w:val="28"/>
          <w:szCs w:val="28"/>
          <w:rtl w:val="0"/>
          <w:lang w:val="en-US"/>
        </w:rPr>
        <w:t xml:space="preserve">God is the Boss </w:t>
      </w:r>
      <w:r>
        <w:rPr>
          <w:rStyle w:val="Hyperlink.2"/>
          <w:rFonts w:ascii="Times New Roman" w:hAnsi="Times New Roman" w:hint="default"/>
          <w:sz w:val="28"/>
          <w:szCs w:val="28"/>
          <w:rtl w:val="0"/>
        </w:rPr>
        <w:t xml:space="preserve">– </w:t>
      </w:r>
      <w:r>
        <w:rPr>
          <w:rStyle w:val="Hyperlink.2"/>
          <w:rFonts w:ascii="Times New Roman" w:hAnsi="Times New Roman"/>
          <w:sz w:val="28"/>
          <w:szCs w:val="28"/>
          <w:rtl w:val="0"/>
          <w:lang w:val="en-US"/>
        </w:rPr>
        <w:t>Learning Song about Doing Our Cross with Gigi Shadid</w:t>
      </w:r>
      <w:r>
        <w:rPr>
          <w:rFonts w:ascii="Times New Roman" w:cs="Times New Roman" w:hAnsi="Times New Roman" w:eastAsia="Times New Roman"/>
          <w:sz w:val="28"/>
          <w:szCs w:val="28"/>
          <w:rtl w:val="0"/>
        </w:rPr>
      </w:r>
      <w:r>
        <w:rPr>
          <w:rFonts w:ascii="Times New Roman" w:hAnsi="Times New Roman" w:hint="default"/>
          <w:sz w:val="28"/>
          <w:szCs w:val="28"/>
          <w:rtl w:val="0"/>
        </w:rPr>
        <w:t>”</w:t>
      </w:r>
      <w:r>
        <w:rPr>
          <w:rFonts w:ascii="Times New Roman" w:hAnsi="Times New Roman"/>
          <w:sz w:val="28"/>
          <w:szCs w:val="28"/>
          <w:rtl w:val="0"/>
        </w:rPr>
        <w:t>.</w:t>
      </w: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7. </w:t>
      </w:r>
      <w:r>
        <w:rPr>
          <w:rStyle w:val="Hyperlink.0"/>
          <w:rFonts w:ascii="Times New Roman" w:cs="Times New Roman" w:hAnsi="Times New Roman" w:eastAsia="Times New Roman"/>
          <w:sz w:val="28"/>
          <w:szCs w:val="28"/>
          <w:rtl w:val="0"/>
        </w:rPr>
      </w:r>
      <w:r>
        <w:rPr>
          <w:rStyle w:val="Hyperlink.0"/>
          <w:rFonts w:ascii="Times New Roman" w:cs="Times New Roman" w:hAnsi="Times New Roman" w:eastAsia="Times New Roman"/>
          <w:sz w:val="28"/>
          <w:szCs w:val="28"/>
          <w:rtl w:val="0"/>
        </w:rPr>
        <w:instrText xml:space="preserve"/>
      </w:r>
      <w:r>
        <w:rPr>
          <w:rStyle w:val="Hyperlink.0"/>
          <w:rFonts w:ascii="Times New Roman" w:cs="Times New Roman" w:hAnsi="Times New Roman" w:eastAsia="Times New Roman"/>
          <w:sz w:val="28"/>
          <w:szCs w:val="28"/>
          <w:rtl w:val="0"/>
        </w:rPr>
      </w:r>
      <w:r>
        <w:rPr>
          <w:rStyle w:val="Hyperlink.0"/>
          <w:rFonts w:ascii="Times New Roman" w:hAnsi="Times New Roman"/>
          <w:sz w:val="28"/>
          <w:szCs w:val="28"/>
          <w:rtl w:val="0"/>
          <w:lang w:val="en-US"/>
        </w:rPr>
        <w:t>https://orthodoxpebbles.com</w:t>
      </w:r>
      <w:r>
        <w:rPr>
          <w:rFonts w:ascii="Times New Roman" w:cs="Times New Roman" w:hAnsi="Times New Roman" w:eastAsia="Times New Roman"/>
          <w:sz w:val="28"/>
          <w:szCs w:val="28"/>
          <w:rtl w:val="0"/>
        </w:rPr>
      </w:r>
      <w:r>
        <w:rPr>
          <w:rFonts w:ascii="Times New Roman" w:hAnsi="Times New Roman"/>
          <w:sz w:val="28"/>
          <w:szCs w:val="28"/>
          <w:rtl w:val="0"/>
          <w:lang w:val="en-US"/>
        </w:rPr>
        <w:t xml:space="preserve">- Tremendous site with some of the </w:t>
      </w:r>
      <w:r>
        <w:rPr>
          <w:rFonts w:ascii="Times New Roman" w:hAnsi="Times New Roman"/>
          <w:sz w:val="28"/>
          <w:szCs w:val="28"/>
          <w:rtl w:val="0"/>
          <w:lang w:val="en-US"/>
        </w:rPr>
        <w:t>best</w:t>
      </w:r>
      <w:r>
        <w:rPr>
          <w:rFonts w:ascii="Times New Roman" w:hAnsi="Times New Roman"/>
          <w:sz w:val="28"/>
          <w:szCs w:val="28"/>
          <w:rtl w:val="0"/>
          <w:lang w:val="en-US"/>
        </w:rPr>
        <w:t xml:space="preserve"> resources for crafts to accompany your lessons!</w:t>
      </w:r>
      <w:r>
        <w:rPr>
          <w:rFonts w:ascii="Times New Roman" w:hAnsi="Times New Roman"/>
          <w:sz w:val="28"/>
          <w:szCs w:val="28"/>
          <w:rtl w:val="0"/>
          <w:lang w:val="en-US"/>
        </w:rPr>
        <w:t xml:space="preserve"> You will even find some</w:t>
      </w:r>
      <w:r>
        <w:rPr>
          <w:rFonts w:ascii="Times New Roman" w:hAnsi="Times New Roman"/>
          <w:sz w:val="28"/>
          <w:szCs w:val="28"/>
          <w:rtl w:val="0"/>
          <w:lang w:val="en-US"/>
        </w:rPr>
        <w:t xml:space="preserve"> online games that can be controlled by the teacher. </w:t>
      </w:r>
      <w:r>
        <w:rPr>
          <w:rFonts w:ascii="Times New Roman" w:hAnsi="Times New Roman"/>
          <w:sz w:val="28"/>
          <w:szCs w:val="28"/>
          <w:rtl w:val="0"/>
          <w:lang w:val="en-US"/>
        </w:rPr>
        <w:t xml:space="preserve">To access these on the site, go to the </w:t>
      </w:r>
      <w:r>
        <w:rPr>
          <w:rFonts w:ascii="Times New Roman" w:hAnsi="Times New Roman" w:hint="default"/>
          <w:sz w:val="28"/>
          <w:szCs w:val="28"/>
          <w:rtl w:val="0"/>
          <w:lang w:val="en-US"/>
        </w:rPr>
        <w:t>“</w:t>
      </w:r>
      <w:r>
        <w:rPr>
          <w:rFonts w:ascii="Times New Roman" w:hAnsi="Times New Roman"/>
          <w:sz w:val="28"/>
          <w:szCs w:val="28"/>
          <w:rtl w:val="0"/>
          <w:lang w:val="en-US"/>
        </w:rPr>
        <w:t>R</w:t>
      </w:r>
      <w:r>
        <w:rPr>
          <w:rFonts w:ascii="Times New Roman" w:hAnsi="Times New Roman"/>
          <w:sz w:val="28"/>
          <w:szCs w:val="28"/>
          <w:rtl w:val="0"/>
          <w:lang w:val="en-US"/>
        </w:rPr>
        <w:t>esources by Theme</w:t>
      </w:r>
      <w:r>
        <w:rPr>
          <w:rFonts w:ascii="Times New Roman" w:hAnsi="Times New Roman" w:hint="default"/>
          <w:sz w:val="28"/>
          <w:szCs w:val="28"/>
          <w:rtl w:val="0"/>
          <w:lang w:val="en-US"/>
        </w:rPr>
        <w:t>”</w:t>
      </w:r>
      <w:r>
        <w:rPr>
          <w:rFonts w:ascii="Times New Roman" w:hAnsi="Times New Roman"/>
          <w:sz w:val="28"/>
          <w:szCs w:val="28"/>
          <w:rtl w:val="0"/>
          <w:lang w:val="de-DE"/>
        </w:rPr>
        <w:t xml:space="preserve"> tab, </w:t>
      </w:r>
      <w:r>
        <w:rPr>
          <w:rFonts w:ascii="Times New Roman" w:hAnsi="Times New Roman"/>
          <w:sz w:val="28"/>
          <w:szCs w:val="28"/>
          <w:rtl w:val="0"/>
          <w:lang w:val="en-US"/>
        </w:rPr>
        <w:t xml:space="preserve">then </w:t>
      </w:r>
      <w:r>
        <w:rPr>
          <w:rFonts w:ascii="Times New Roman" w:hAnsi="Times New Roman" w:hint="default"/>
          <w:sz w:val="28"/>
          <w:szCs w:val="28"/>
          <w:rtl w:val="0"/>
          <w:lang w:val="en-US"/>
        </w:rPr>
        <w:t>“</w:t>
      </w:r>
      <w:r>
        <w:rPr>
          <w:rFonts w:ascii="Times New Roman" w:hAnsi="Times New Roman"/>
          <w:sz w:val="28"/>
          <w:szCs w:val="28"/>
          <w:rtl w:val="0"/>
          <w:lang w:val="en-US"/>
        </w:rPr>
        <w:t>Special Projects</w:t>
      </w:r>
      <w:r>
        <w:rPr>
          <w:rFonts w:ascii="Times New Roman" w:hAnsi="Times New Roman" w:hint="default"/>
          <w:sz w:val="28"/>
          <w:szCs w:val="28"/>
          <w:rtl w:val="0"/>
          <w:lang w:val="en-US"/>
        </w:rPr>
        <w:t xml:space="preserve">” </w:t>
      </w:r>
      <w:r>
        <w:rPr>
          <w:rFonts w:ascii="Times New Roman" w:hAnsi="Times New Roman"/>
          <w:sz w:val="28"/>
          <w:szCs w:val="28"/>
          <w:rtl w:val="0"/>
          <w:lang w:val="en-US"/>
        </w:rPr>
        <w:t>on the drop down menu.</w:t>
      </w: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8. Children</w:t>
      </w:r>
      <w:r>
        <w:rPr>
          <w:rFonts w:ascii="Times New Roman" w:hAnsi="Times New Roman" w:hint="default"/>
          <w:sz w:val="28"/>
          <w:szCs w:val="28"/>
          <w:rtl w:val="0"/>
          <w:lang w:val="en-US"/>
        </w:rPr>
        <w:t>’</w:t>
      </w:r>
      <w:r>
        <w:rPr>
          <w:rFonts w:ascii="Times New Roman" w:hAnsi="Times New Roman"/>
          <w:sz w:val="28"/>
          <w:szCs w:val="28"/>
          <w:rtl w:val="0"/>
          <w:lang w:val="en-US"/>
        </w:rPr>
        <w:t>s Bible Reader Online- requires Adobe Flash, and you may have to play around with your browser to access this (e.g., Firefox works, Safari doesn</w:t>
      </w:r>
      <w:r>
        <w:rPr>
          <w:rFonts w:ascii="Times New Roman" w:hAnsi="Times New Roman" w:hint="default"/>
          <w:sz w:val="28"/>
          <w:szCs w:val="28"/>
          <w:rtl w:val="0"/>
          <w:lang w:val="en-US"/>
        </w:rPr>
        <w:t>’</w:t>
      </w:r>
      <w:r>
        <w:rPr>
          <w:rFonts w:ascii="Times New Roman" w:hAnsi="Times New Roman"/>
          <w:sz w:val="28"/>
          <w:szCs w:val="28"/>
          <w:rtl w:val="0"/>
          <w:lang w:val="en-US"/>
        </w:rPr>
        <w:t>t). Audio/visual version of the Bible we have in the Sunday School office (not exactly videos):</w:t>
      </w: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r>
        <w:rPr>
          <w:rStyle w:val="Hyperlink.1"/>
          <w:rFonts w:ascii="Times New Roman" w:cs="Times New Roman" w:hAnsi="Times New Roman" w:eastAsia="Times New Roman"/>
          <w:sz w:val="28"/>
          <w:szCs w:val="28"/>
          <w:rtl w:val="0"/>
        </w:rPr>
      </w:r>
      <w:r>
        <w:rPr>
          <w:rStyle w:val="Hyperlink.1"/>
          <w:rFonts w:ascii="Times New Roman" w:cs="Times New Roman" w:hAnsi="Times New Roman" w:eastAsia="Times New Roman"/>
          <w:sz w:val="28"/>
          <w:szCs w:val="28"/>
          <w:rtl w:val="0"/>
        </w:rPr>
        <w:instrText xml:space="preserve"/>
      </w:r>
      <w:r>
        <w:rPr>
          <w:rStyle w:val="Hyperlink.1"/>
          <w:rFonts w:ascii="Times New Roman" w:cs="Times New Roman" w:hAnsi="Times New Roman" w:eastAsia="Times New Roman"/>
          <w:sz w:val="28"/>
          <w:szCs w:val="28"/>
          <w:rtl w:val="0"/>
        </w:rPr>
      </w:r>
      <w:r>
        <w:rPr>
          <w:rStyle w:val="Hyperlink.1"/>
          <w:rFonts w:ascii="Times New Roman" w:hAnsi="Times New Roman"/>
          <w:sz w:val="28"/>
          <w:szCs w:val="28"/>
          <w:rtl w:val="0"/>
          <w:lang w:val="en-US"/>
        </w:rPr>
        <w:t>http://cbr.goarch.org/#:~:text=The%20Children%27s%20Bible%20Reader%20Online%20is%20provided%20by,America%20in%20cooperation%20with%20the%20American%20Bible%20Society</w:t>
      </w:r>
      <w:r>
        <w:rPr>
          <w:rFonts w:ascii="Times New Roman" w:cs="Times New Roman" w:hAnsi="Times New Roman" w:eastAsia="Times New Roman"/>
          <w:sz w:val="28"/>
          <w:szCs w:val="28"/>
          <w:rtl w:val="0"/>
        </w:rPr>
      </w: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9. </w:t>
      </w:r>
      <w:r>
        <w:rPr>
          <w:rFonts w:ascii="Times New Roman" w:hAnsi="Times New Roman"/>
          <w:sz w:val="28"/>
          <w:szCs w:val="28"/>
          <w:rtl w:val="0"/>
          <w:lang w:val="en-US"/>
        </w:rPr>
        <w:t>Cartoons based upon stories from The Beginner</w:t>
      </w:r>
      <w:r>
        <w:rPr>
          <w:rFonts w:ascii="Times New Roman" w:hAnsi="Times New Roman" w:hint="default"/>
          <w:sz w:val="28"/>
          <w:szCs w:val="28"/>
          <w:rtl w:val="0"/>
        </w:rPr>
        <w:t>’</w:t>
      </w:r>
      <w:r>
        <w:rPr>
          <w:rFonts w:ascii="Times New Roman" w:hAnsi="Times New Roman"/>
          <w:sz w:val="28"/>
          <w:szCs w:val="28"/>
          <w:rtl w:val="0"/>
          <w:lang w:val="en-US"/>
        </w:rPr>
        <w:t xml:space="preserve">s Bible </w:t>
      </w:r>
      <w:r>
        <w:rPr>
          <w:rFonts w:ascii="Times New Roman" w:hAnsi="Times New Roman"/>
          <w:sz w:val="28"/>
          <w:szCs w:val="28"/>
          <w:rtl w:val="0"/>
          <w:lang w:val="en-US"/>
        </w:rPr>
        <w:t xml:space="preserve">may be found </w:t>
      </w:r>
      <w:r>
        <w:rPr>
          <w:rFonts w:ascii="Times New Roman" w:hAnsi="Times New Roman"/>
          <w:sz w:val="28"/>
          <w:szCs w:val="28"/>
          <w:rtl w:val="0"/>
          <w:lang w:val="en-US"/>
        </w:rPr>
        <w:t>on YouTube</w:t>
      </w:r>
      <w:r>
        <w:rPr>
          <w:rFonts w:ascii="Times New Roman" w:hAnsi="Times New Roman"/>
          <w:sz w:val="28"/>
          <w:szCs w:val="28"/>
          <w:rtl w:val="0"/>
          <w:lang w:val="en-US"/>
        </w:rPr>
        <w:t>.</w:t>
      </w: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10. </w:t>
      </w:r>
      <w:r>
        <w:rPr>
          <w:rFonts w:ascii="Times New Roman" w:hAnsi="Times New Roman"/>
          <w:sz w:val="28"/>
          <w:szCs w:val="28"/>
          <w:rtl w:val="0"/>
          <w:lang w:val="en-US"/>
        </w:rPr>
        <w:t>Resources for use by teachers and parents of the older/oldest kids:</w:t>
      </w:r>
      <w:r>
        <w:rPr>
          <w:rFonts w:ascii="Times New Roman" w:hAnsi="Times New Roman" w:hint="default"/>
          <w:sz w:val="28"/>
          <w:szCs w:val="28"/>
          <w:rtl w:val="0"/>
        </w:rPr>
        <w:t> </w:t>
      </w: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r>
        <w:rPr>
          <w:rStyle w:val="Hyperlink.0"/>
          <w:rFonts w:ascii="Times New Roman" w:cs="Times New Roman" w:hAnsi="Times New Roman" w:eastAsia="Times New Roman"/>
          <w:sz w:val="28"/>
          <w:szCs w:val="28"/>
          <w:rtl w:val="0"/>
        </w:rPr>
      </w:r>
      <w:r>
        <w:rPr>
          <w:rStyle w:val="Hyperlink.0"/>
          <w:rFonts w:ascii="Times New Roman" w:cs="Times New Roman" w:hAnsi="Times New Roman" w:eastAsia="Times New Roman"/>
          <w:sz w:val="28"/>
          <w:szCs w:val="28"/>
          <w:rtl w:val="0"/>
        </w:rPr>
        <w:instrText xml:space="preserve"/>
      </w:r>
      <w:r>
        <w:rPr>
          <w:rStyle w:val="Hyperlink.0"/>
          <w:rFonts w:ascii="Times New Roman" w:cs="Times New Roman" w:hAnsi="Times New Roman" w:eastAsia="Times New Roman"/>
          <w:sz w:val="28"/>
          <w:szCs w:val="28"/>
          <w:rtl w:val="0"/>
        </w:rPr>
      </w:r>
      <w:r>
        <w:rPr>
          <w:rStyle w:val="Hyperlink.0"/>
          <w:rFonts w:ascii="Times New Roman" w:hAnsi="Times New Roman"/>
          <w:sz w:val="28"/>
          <w:szCs w:val="28"/>
          <w:rtl w:val="0"/>
        </w:rPr>
        <w:t>https://myocn.net</w:t>
      </w:r>
      <w:r>
        <w:rPr>
          <w:rFonts w:ascii="Times New Roman" w:cs="Times New Roman" w:hAnsi="Times New Roman" w:eastAsia="Times New Roman"/>
          <w:sz w:val="28"/>
          <w:szCs w:val="28"/>
          <w:rtl w:val="0"/>
        </w:rPr>
      </w:r>
      <w:r>
        <w:rPr>
          <w:rFonts w:ascii="Times New Roman" w:hAnsi="Times New Roman" w:hint="default"/>
          <w:sz w:val="28"/>
          <w:szCs w:val="28"/>
          <w:rtl w:val="0"/>
        </w:rPr>
        <w:t> </w:t>
      </w: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r>
        <w:rPr>
          <w:rStyle w:val="Hyperlink.0"/>
          <w:rFonts w:ascii="Times New Roman" w:cs="Times New Roman" w:hAnsi="Times New Roman" w:eastAsia="Times New Roman"/>
          <w:sz w:val="28"/>
          <w:szCs w:val="28"/>
          <w:rtl w:val="0"/>
        </w:rPr>
      </w:r>
      <w:r>
        <w:rPr>
          <w:rStyle w:val="Hyperlink.0"/>
          <w:rFonts w:ascii="Times New Roman" w:cs="Times New Roman" w:hAnsi="Times New Roman" w:eastAsia="Times New Roman"/>
          <w:sz w:val="28"/>
          <w:szCs w:val="28"/>
          <w:rtl w:val="0"/>
        </w:rPr>
        <w:instrText xml:space="preserve"/>
      </w:r>
      <w:r>
        <w:rPr>
          <w:rStyle w:val="Hyperlink.0"/>
          <w:rFonts w:ascii="Times New Roman" w:cs="Times New Roman" w:hAnsi="Times New Roman" w:eastAsia="Times New Roman"/>
          <w:sz w:val="28"/>
          <w:szCs w:val="28"/>
          <w:rtl w:val="0"/>
        </w:rPr>
      </w:r>
      <w:r>
        <w:rPr>
          <w:rStyle w:val="Hyperlink.0"/>
          <w:rFonts w:ascii="Times New Roman" w:hAnsi="Times New Roman"/>
          <w:sz w:val="28"/>
          <w:szCs w:val="28"/>
          <w:rtl w:val="0"/>
          <w:lang w:val="en-US"/>
        </w:rPr>
        <w:t>http://www.ancientfaithministries.com/</w:t>
      </w:r>
      <w:r>
        <w:rPr>
          <w:rFonts w:ascii="Times New Roman" w:cs="Times New Roman" w:hAnsi="Times New Roman" w:eastAsia="Times New Roman"/>
          <w:sz w:val="28"/>
          <w:szCs w:val="28"/>
          <w:rtl w:val="0"/>
        </w:rPr>
      </w: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r>
        <w:rPr>
          <w:rFonts w:ascii="Times New Roman" w:hAnsi="Times New Roman" w:hint="default"/>
          <w:sz w:val="28"/>
          <w:szCs w:val="28"/>
          <w:rtl w:val="0"/>
        </w:rPr>
        <w:t> </w:t>
      </w:r>
      <w:r>
        <w:rPr>
          <w:rStyle w:val="Hyperlink.0"/>
          <w:rFonts w:ascii="Times New Roman" w:cs="Times New Roman" w:hAnsi="Times New Roman" w:eastAsia="Times New Roman"/>
          <w:sz w:val="28"/>
          <w:szCs w:val="28"/>
          <w:rtl w:val="0"/>
        </w:rPr>
      </w:r>
      <w:r>
        <w:rPr>
          <w:rStyle w:val="Hyperlink.0"/>
          <w:rFonts w:ascii="Times New Roman" w:cs="Times New Roman" w:hAnsi="Times New Roman" w:eastAsia="Times New Roman"/>
          <w:sz w:val="28"/>
          <w:szCs w:val="28"/>
          <w:rtl w:val="0"/>
        </w:rPr>
        <w:instrText xml:space="preserve"/>
      </w:r>
      <w:r>
        <w:rPr>
          <w:rStyle w:val="Hyperlink.0"/>
          <w:rFonts w:ascii="Times New Roman" w:cs="Times New Roman" w:hAnsi="Times New Roman" w:eastAsia="Times New Roman"/>
          <w:sz w:val="28"/>
          <w:szCs w:val="28"/>
          <w:rtl w:val="0"/>
        </w:rPr>
      </w:r>
      <w:r>
        <w:rPr>
          <w:rStyle w:val="Hyperlink.0"/>
          <w:rFonts w:ascii="Times New Roman" w:hAnsi="Times New Roman"/>
          <w:sz w:val="28"/>
          <w:szCs w:val="28"/>
          <w:rtl w:val="0"/>
          <w:lang w:val="en-US"/>
        </w:rPr>
        <w:t>http://illumination-learning.com/main/</w:t>
      </w:r>
      <w:r>
        <w:rPr>
          <w:rFonts w:ascii="Times New Roman" w:cs="Times New Roman" w:hAnsi="Times New Roman" w:eastAsia="Times New Roman"/>
          <w:sz w:val="28"/>
          <w:szCs w:val="28"/>
          <w:rtl w:val="0"/>
        </w:rPr>
      </w: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11.</w:t>
      </w:r>
      <w:r>
        <w:rPr>
          <w:rStyle w:val="None"/>
          <w:rFonts w:ascii="Times New Roman" w:hAnsi="Times New Roman"/>
          <w:b w:val="1"/>
          <w:bCs w:val="1"/>
          <w:sz w:val="28"/>
          <w:szCs w:val="28"/>
          <w:rtl w:val="0"/>
          <w:lang w:val="en-US"/>
        </w:rPr>
        <w:t xml:space="preserve"> </w:t>
      </w:r>
      <w:r>
        <w:rPr>
          <w:rFonts w:ascii="Times New Roman" w:hAnsi="Times New Roman"/>
          <w:sz w:val="28"/>
          <w:szCs w:val="28"/>
          <w:rtl w:val="0"/>
          <w:lang w:val="en-US"/>
        </w:rPr>
        <w:t>IOCC Prayer Journal, online:</w:t>
      </w: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 </w:t>
      </w:r>
      <w:r>
        <w:rPr>
          <w:rStyle w:val="Hyperlink.1"/>
          <w:rFonts w:ascii="Times New Roman" w:cs="Times New Roman" w:hAnsi="Times New Roman" w:eastAsia="Times New Roman"/>
          <w:sz w:val="28"/>
          <w:szCs w:val="28"/>
          <w:rtl w:val="0"/>
        </w:rPr>
      </w:r>
      <w:r>
        <w:rPr>
          <w:rStyle w:val="Hyperlink.1"/>
          <w:rFonts w:ascii="Times New Roman" w:cs="Times New Roman" w:hAnsi="Times New Roman" w:eastAsia="Times New Roman"/>
          <w:sz w:val="28"/>
          <w:szCs w:val="28"/>
          <w:rtl w:val="0"/>
        </w:rPr>
        <w:instrText xml:space="preserve"/>
      </w:r>
      <w:r>
        <w:rPr>
          <w:rStyle w:val="Hyperlink.1"/>
          <w:rFonts w:ascii="Times New Roman" w:cs="Times New Roman" w:hAnsi="Times New Roman" w:eastAsia="Times New Roman"/>
          <w:sz w:val="28"/>
          <w:szCs w:val="28"/>
          <w:rtl w:val="0"/>
        </w:rPr>
      </w:r>
      <w:r>
        <w:rPr>
          <w:rStyle w:val="Hyperlink.1"/>
          <w:rFonts w:ascii="Times New Roman" w:hAnsi="Times New Roman"/>
          <w:sz w:val="28"/>
          <w:szCs w:val="28"/>
          <w:rtl w:val="0"/>
          <w:lang w:val="en-US"/>
        </w:rPr>
        <w:t>https://iocc.org/2020-prayer-journal</w:t>
      </w:r>
      <w:r>
        <w:rPr>
          <w:rStyle w:val="Hyperlink.1"/>
          <w:rFonts w:ascii="Times New Roman" w:hAnsi="Times New Roman"/>
          <w:sz w:val="28"/>
          <w:szCs w:val="28"/>
          <w:rtl w:val="0"/>
          <w:lang w:val="en-US"/>
        </w:rPr>
        <w:t>/</w:t>
      </w:r>
      <w:r>
        <w:rPr>
          <w:rFonts w:ascii="Times New Roman" w:cs="Times New Roman" w:hAnsi="Times New Roman" w:eastAsia="Times New Roman"/>
          <w:sz w:val="28"/>
          <w:szCs w:val="28"/>
          <w:rtl w:val="0"/>
        </w:rPr>
      </w: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12. 2021 St. John Chrysostom Oratorical Festival Topics and information:</w:t>
      </w: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 </w:t>
      </w:r>
      <w:r>
        <w:rPr>
          <w:rStyle w:val="Hyperlink.1"/>
          <w:rFonts w:ascii="Times New Roman" w:cs="Times New Roman" w:hAnsi="Times New Roman" w:eastAsia="Times New Roman"/>
          <w:sz w:val="28"/>
          <w:szCs w:val="28"/>
          <w:rtl w:val="0"/>
        </w:rPr>
      </w:r>
      <w:r>
        <w:rPr>
          <w:rStyle w:val="Hyperlink.1"/>
          <w:rFonts w:ascii="Times New Roman" w:cs="Times New Roman" w:hAnsi="Times New Roman" w:eastAsia="Times New Roman"/>
          <w:sz w:val="28"/>
          <w:szCs w:val="28"/>
          <w:rtl w:val="0"/>
        </w:rPr>
        <w:instrText xml:space="preserve"/>
      </w:r>
      <w:r>
        <w:rPr>
          <w:rStyle w:val="Hyperlink.1"/>
          <w:rFonts w:ascii="Times New Roman" w:cs="Times New Roman" w:hAnsi="Times New Roman" w:eastAsia="Times New Roman"/>
          <w:sz w:val="28"/>
          <w:szCs w:val="28"/>
          <w:rtl w:val="0"/>
        </w:rPr>
      </w:r>
      <w:r>
        <w:rPr>
          <w:rStyle w:val="Hyperlink.1"/>
          <w:rFonts w:ascii="Times New Roman" w:hAnsi="Times New Roman"/>
          <w:sz w:val="28"/>
          <w:szCs w:val="28"/>
          <w:rtl w:val="0"/>
          <w:lang w:val="en-US"/>
        </w:rPr>
        <w:t>https://www.goarch.org/en/oratorical</w:t>
      </w:r>
      <w:r>
        <w:rPr>
          <w:rFonts w:ascii="Times New Roman" w:cs="Times New Roman" w:hAnsi="Times New Roman" w:eastAsia="Times New Roman"/>
          <w:sz w:val="28"/>
          <w:szCs w:val="28"/>
          <w:rtl w:val="0"/>
        </w:rPr>
      </w:r>
      <w:r>
        <w:rPr>
          <w:rFonts w:ascii="Times New Roman" w:hAnsi="Times New Roman"/>
          <w:sz w:val="28"/>
          <w:szCs w:val="28"/>
          <w:rtl w:val="0"/>
          <w:lang w:val="en-US"/>
        </w:rPr>
        <w:t>.</w:t>
      </w:r>
    </w:p>
    <w:p>
      <w:pPr>
        <w:pStyle w:val="Default"/>
        <w:bidi w:val="0"/>
        <w:spacing w:before="0" w:line="360" w:lineRule="atLeast"/>
        <w:ind w:left="0" w:right="0" w:firstLine="0"/>
        <w:jc w:val="left"/>
        <w:rPr>
          <w:rFonts w:ascii="Times New Roman" w:cs="Times New Roman" w:hAnsi="Times New Roman" w:eastAsia="Times New Roman"/>
          <w:sz w:val="28"/>
          <w:szCs w:val="28"/>
          <w:rtl w:val="0"/>
        </w:rPr>
      </w:pPr>
    </w:p>
    <w:p>
      <w:pPr>
        <w:pStyle w:val="Default"/>
        <w:bidi w:val="0"/>
        <w:spacing w:before="0" w:line="360" w:lineRule="atLeast"/>
        <w:ind w:left="0" w:right="0" w:firstLine="0"/>
        <w:jc w:val="left"/>
        <w:rPr>
          <w:rFonts w:ascii="Times Roman" w:cs="Times Roman" w:hAnsi="Times Roman" w:eastAsia="Times Roman"/>
          <w:b w:val="1"/>
          <w:bCs w:val="1"/>
          <w:sz w:val="32"/>
          <w:szCs w:val="32"/>
          <w:rtl w:val="0"/>
        </w:rPr>
      </w:pPr>
    </w:p>
    <w:p>
      <w:pPr>
        <w:pStyle w:val="Default"/>
        <w:bidi w:val="0"/>
        <w:spacing w:before="0" w:line="360" w:lineRule="atLeast"/>
        <w:ind w:left="0" w:right="0" w:firstLine="0"/>
        <w:jc w:val="left"/>
        <w:rPr>
          <w:rFonts w:ascii="Times Roman" w:cs="Times Roman" w:hAnsi="Times Roman" w:eastAsia="Times Roman"/>
          <w:b w:val="1"/>
          <w:bCs w:val="1"/>
          <w:sz w:val="32"/>
          <w:szCs w:val="32"/>
          <w:rtl w:val="0"/>
        </w:rPr>
      </w:pPr>
    </w:p>
    <w:p>
      <w:pPr>
        <w:pStyle w:val="Default"/>
        <w:bidi w:val="0"/>
        <w:spacing w:before="0" w:line="360" w:lineRule="atLeast"/>
        <w:ind w:left="0" w:right="0" w:firstLine="0"/>
        <w:jc w:val="left"/>
        <w:rPr>
          <w:rFonts w:ascii="Times Roman" w:cs="Times Roman" w:hAnsi="Times Roman" w:eastAsia="Times Roman"/>
          <w:sz w:val="32"/>
          <w:szCs w:val="32"/>
          <w:rtl w:val="0"/>
        </w:rPr>
      </w:pPr>
    </w:p>
    <w:p>
      <w:pPr>
        <w:pStyle w:val="Default"/>
        <w:bidi w:val="0"/>
        <w:spacing w:before="0" w:line="360" w:lineRule="atLeast"/>
        <w:ind w:left="0" w:right="0" w:firstLine="0"/>
        <w:jc w:val="left"/>
        <w:rPr>
          <w:rFonts w:ascii="Times Roman" w:cs="Times Roman" w:hAnsi="Times Roman" w:eastAsia="Times Roman"/>
          <w:sz w:val="32"/>
          <w:szCs w:val="32"/>
          <w:rtl w:val="0"/>
        </w:rPr>
      </w:pPr>
    </w:p>
    <w:p>
      <w:pPr>
        <w:pStyle w:val="Default"/>
        <w:bidi w:val="0"/>
        <w:spacing w:before="0" w:line="360" w:lineRule="atLeast"/>
        <w:ind w:left="0" w:right="0" w:firstLine="0"/>
        <w:jc w:val="left"/>
        <w:rPr>
          <w:rtl w:val="0"/>
        </w:rPr>
      </w:pPr>
      <w:r>
        <w:rPr>
          <w:rFonts w:ascii="Times Roman" w:cs="Times Roman" w:hAnsi="Times Roman" w:eastAsia="Times Roman"/>
          <w:sz w:val="32"/>
          <w:szCs w:val="32"/>
          <w:rtl w:val="0"/>
        </w:rPr>
        <w:tab/>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67d9"/>
      <w:u w:val="single" w:color="0067d9"/>
      <w14:textFill>
        <w14:solidFill>
          <w14:srgbClr w14:val="0068DA"/>
        </w14:solidFill>
      </w14:textFill>
    </w:rPr>
  </w:style>
  <w:style w:type="character" w:styleId="Hyperlink.1">
    <w:name w:val="Hyperlink.1"/>
    <w:basedOn w:val="Hyperlink"/>
    <w:next w:val="Hyperlink.1"/>
    <w:rPr>
      <w:u w:val="single"/>
    </w:rPr>
  </w:style>
  <w:style w:type="character" w:styleId="Hyperlink.2">
    <w:name w:val="Hyperlink.2"/>
    <w:basedOn w:val="None"/>
    <w:next w:val="Hyperlink.2"/>
    <w:rPr>
      <w:outline w:val="0"/>
      <w:color w:val="35141a"/>
      <w14:textFill>
        <w14:solidFill>
          <w14:srgbClr w14:val="36151B"/>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